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E" w:rsidRPr="00BC1A2E" w:rsidRDefault="00CB610A" w:rsidP="00BC1A2E">
      <w:pPr>
        <w:spacing w:after="0"/>
        <w:jc w:val="center"/>
        <w:rPr>
          <w:rFonts w:ascii="Latha" w:hAnsi="Latha" w:cs="Latha"/>
          <w:b/>
          <w:sz w:val="28"/>
          <w:szCs w:val="28"/>
        </w:rPr>
      </w:pPr>
      <w:r w:rsidRPr="00BC1A2E">
        <w:rPr>
          <w:rFonts w:ascii="Latha" w:hAnsi="Latha" w:cs="Latha"/>
          <w:b/>
          <w:sz w:val="28"/>
          <w:szCs w:val="28"/>
        </w:rPr>
        <w:t>Unit 2 Vocabulary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jc w:val="center"/>
              <w:rPr>
                <w:rFonts w:ascii="Latha" w:hAnsi="Latha" w:cs="Latha"/>
                <w:b/>
              </w:rPr>
            </w:pPr>
            <w:r w:rsidRPr="00BC1A2E">
              <w:rPr>
                <w:rFonts w:ascii="Latha" w:hAnsi="Latha" w:cs="Latha"/>
                <w:b/>
              </w:rPr>
              <w:t>Word</w:t>
            </w:r>
          </w:p>
        </w:tc>
        <w:tc>
          <w:tcPr>
            <w:tcW w:w="7578" w:type="dxa"/>
          </w:tcPr>
          <w:p w:rsidR="00BC1A2E" w:rsidRPr="00BC1A2E" w:rsidRDefault="00BC1A2E" w:rsidP="00BC1A2E">
            <w:pPr>
              <w:jc w:val="center"/>
              <w:rPr>
                <w:rFonts w:ascii="Latha" w:hAnsi="Latha" w:cs="Latha"/>
                <w:b/>
              </w:rPr>
            </w:pPr>
            <w:r w:rsidRPr="00BC1A2E">
              <w:rPr>
                <w:rFonts w:ascii="Latha" w:hAnsi="Latha" w:cs="Latha"/>
                <w:b/>
              </w:rPr>
              <w:t>Definition</w:t>
            </w: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Radiologist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 w:rsidRPr="00BC1A2E">
              <w:rPr>
                <w:rFonts w:ascii="Latha" w:hAnsi="Latha" w:cs="Latha"/>
                <w:sz w:val="24"/>
                <w:szCs w:val="24"/>
              </w:rPr>
              <w:t>Radiodensity</w:t>
            </w:r>
            <w:proofErr w:type="spellEnd"/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Tight Junctions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Adhesion Junctions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Gap Junctions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Basement Membrane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 w:rsidRPr="00BC1A2E">
              <w:rPr>
                <w:rFonts w:ascii="Latha" w:hAnsi="Latha" w:cs="Latha"/>
                <w:sz w:val="24"/>
                <w:szCs w:val="24"/>
              </w:rPr>
              <w:t>Squamous</w:t>
            </w:r>
            <w:proofErr w:type="spellEnd"/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Goblet Cells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Vascular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Extracellular Matrix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Osseous Tissue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Tendons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Ligaments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 w:rsidRPr="00BC1A2E">
              <w:rPr>
                <w:rFonts w:ascii="Latha" w:hAnsi="Latha" w:cs="Latha"/>
                <w:sz w:val="24"/>
                <w:szCs w:val="24"/>
              </w:rPr>
              <w:t>Areolar</w:t>
            </w:r>
            <w:proofErr w:type="spellEnd"/>
            <w:r w:rsidRPr="00BC1A2E">
              <w:rPr>
                <w:rFonts w:ascii="Latha" w:hAnsi="Latha" w:cs="Latha"/>
                <w:sz w:val="24"/>
                <w:szCs w:val="24"/>
              </w:rPr>
              <w:t xml:space="preserve"> Tissue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Striation/Striated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Intercalated Discs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Peristalsis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Neuron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Regeneration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  <w:tr w:rsidR="00BC1A2E" w:rsidTr="00BC1A2E">
        <w:tc>
          <w:tcPr>
            <w:tcW w:w="3438" w:type="dxa"/>
          </w:tcPr>
          <w:p w:rsidR="00BC1A2E" w:rsidRPr="00BC1A2E" w:rsidRDefault="00BC1A2E" w:rsidP="00BC1A2E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Latha" w:hAnsi="Latha" w:cs="Latha"/>
                <w:sz w:val="24"/>
                <w:szCs w:val="24"/>
              </w:rPr>
            </w:pPr>
            <w:r w:rsidRPr="00BC1A2E">
              <w:rPr>
                <w:rFonts w:ascii="Latha" w:hAnsi="Latha" w:cs="Latha"/>
                <w:sz w:val="24"/>
                <w:szCs w:val="24"/>
              </w:rPr>
              <w:t>Fibrosis</w:t>
            </w:r>
          </w:p>
        </w:tc>
        <w:tc>
          <w:tcPr>
            <w:tcW w:w="7578" w:type="dxa"/>
          </w:tcPr>
          <w:p w:rsidR="00BC1A2E" w:rsidRDefault="00BC1A2E" w:rsidP="00BC1A2E">
            <w:pPr>
              <w:spacing w:line="600" w:lineRule="auto"/>
            </w:pPr>
          </w:p>
        </w:tc>
      </w:tr>
    </w:tbl>
    <w:p w:rsidR="00CB610A" w:rsidRDefault="00CB610A" w:rsidP="00BC1A2E"/>
    <w:sectPr w:rsidR="00CB610A" w:rsidSect="00BC1A2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99E"/>
    <w:multiLevelType w:val="hybridMultilevel"/>
    <w:tmpl w:val="49DE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FA5"/>
    <w:multiLevelType w:val="hybridMultilevel"/>
    <w:tmpl w:val="B3EE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610A"/>
    <w:rsid w:val="004E5570"/>
    <w:rsid w:val="00531B37"/>
    <w:rsid w:val="00773546"/>
    <w:rsid w:val="00BC1A2E"/>
    <w:rsid w:val="00CB610A"/>
    <w:rsid w:val="00E41EAF"/>
    <w:rsid w:val="00E5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0A"/>
    <w:pPr>
      <w:ind w:left="720"/>
      <w:contextualSpacing/>
    </w:pPr>
  </w:style>
  <w:style w:type="table" w:styleId="TableGrid">
    <w:name w:val="Table Grid"/>
    <w:basedOn w:val="TableNormal"/>
    <w:uiPriority w:val="59"/>
    <w:rsid w:val="00BC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2014-09-03T00:25:00Z</dcterms:created>
  <dcterms:modified xsi:type="dcterms:W3CDTF">2014-09-03T01:19:00Z</dcterms:modified>
</cp:coreProperties>
</file>